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434" w:rsidRPr="00B8268F" w:rsidRDefault="00282434" w:rsidP="00A64926">
      <w:pPr>
        <w:tabs>
          <w:tab w:val="left" w:pos="360"/>
        </w:tabs>
        <w:spacing w:line="480" w:lineRule="auto"/>
        <w:ind w:left="810" w:right="630"/>
        <w:rPr>
          <w:rFonts w:ascii="Times New Roman" w:hAnsi="Times New Roman" w:cs="Times New Roman"/>
          <w:sz w:val="24"/>
          <w:szCs w:val="24"/>
        </w:rPr>
      </w:pPr>
    </w:p>
    <w:p w:rsidR="00282434" w:rsidRPr="00B8268F" w:rsidRDefault="00282434" w:rsidP="00A64926">
      <w:pPr>
        <w:tabs>
          <w:tab w:val="left" w:pos="360"/>
        </w:tabs>
        <w:spacing w:line="480" w:lineRule="auto"/>
        <w:ind w:left="810" w:right="630"/>
        <w:rPr>
          <w:rFonts w:ascii="Times New Roman" w:hAnsi="Times New Roman" w:cs="Times New Roman"/>
          <w:sz w:val="24"/>
          <w:szCs w:val="24"/>
        </w:rPr>
      </w:pPr>
    </w:p>
    <w:p w:rsidR="00282434" w:rsidRPr="00B8268F" w:rsidRDefault="00282434" w:rsidP="00A64926">
      <w:pPr>
        <w:tabs>
          <w:tab w:val="left" w:pos="360"/>
        </w:tabs>
        <w:spacing w:line="480" w:lineRule="auto"/>
        <w:ind w:left="810" w:right="630"/>
        <w:rPr>
          <w:rFonts w:ascii="Times New Roman" w:hAnsi="Times New Roman" w:cs="Times New Roman"/>
          <w:sz w:val="24"/>
          <w:szCs w:val="24"/>
        </w:rPr>
      </w:pPr>
    </w:p>
    <w:p w:rsidR="00282434" w:rsidRPr="00B8268F" w:rsidRDefault="00282434" w:rsidP="00A64926">
      <w:pPr>
        <w:tabs>
          <w:tab w:val="left" w:pos="360"/>
        </w:tabs>
        <w:spacing w:line="480" w:lineRule="auto"/>
        <w:ind w:left="810" w:right="630"/>
        <w:rPr>
          <w:rFonts w:ascii="Times New Roman" w:hAnsi="Times New Roman" w:cs="Times New Roman"/>
          <w:sz w:val="24"/>
          <w:szCs w:val="24"/>
        </w:rPr>
      </w:pPr>
    </w:p>
    <w:p w:rsidR="00282434" w:rsidRPr="00B8268F" w:rsidRDefault="00282434" w:rsidP="00A64926">
      <w:pPr>
        <w:tabs>
          <w:tab w:val="left" w:pos="360"/>
        </w:tabs>
        <w:spacing w:line="480" w:lineRule="auto"/>
        <w:ind w:left="810" w:right="630"/>
        <w:rPr>
          <w:rFonts w:ascii="Times New Roman" w:hAnsi="Times New Roman" w:cs="Times New Roman"/>
          <w:sz w:val="24"/>
          <w:szCs w:val="24"/>
        </w:rPr>
      </w:pPr>
    </w:p>
    <w:p w:rsidR="00282434" w:rsidRPr="00B8268F" w:rsidRDefault="00282434" w:rsidP="001F1195">
      <w:pPr>
        <w:tabs>
          <w:tab w:val="left" w:pos="360"/>
        </w:tabs>
        <w:spacing w:line="480" w:lineRule="auto"/>
        <w:ind w:left="810" w:right="630"/>
        <w:jc w:val="center"/>
        <w:rPr>
          <w:rFonts w:ascii="Times New Roman" w:hAnsi="Times New Roman" w:cs="Times New Roman"/>
          <w:sz w:val="24"/>
          <w:szCs w:val="24"/>
        </w:rPr>
      </w:pPr>
    </w:p>
    <w:p w:rsidR="002B3F0B" w:rsidRPr="00B8268F" w:rsidRDefault="00282434" w:rsidP="001F1195">
      <w:pPr>
        <w:tabs>
          <w:tab w:val="left" w:pos="360"/>
        </w:tabs>
        <w:spacing w:line="480" w:lineRule="auto"/>
        <w:ind w:left="810" w:right="630"/>
        <w:jc w:val="center"/>
        <w:rPr>
          <w:rFonts w:ascii="Times New Roman" w:hAnsi="Times New Roman" w:cs="Times New Roman"/>
          <w:sz w:val="24"/>
          <w:szCs w:val="24"/>
        </w:rPr>
      </w:pPr>
      <w:r w:rsidRPr="00B8268F">
        <w:rPr>
          <w:rFonts w:ascii="Times New Roman" w:hAnsi="Times New Roman" w:cs="Times New Roman"/>
          <w:sz w:val="24"/>
          <w:szCs w:val="24"/>
        </w:rPr>
        <w:t>Cultural Variables and Behavior Comparison</w:t>
      </w:r>
    </w:p>
    <w:p w:rsidR="00282434" w:rsidRPr="00B8268F" w:rsidRDefault="00282434" w:rsidP="001F1195">
      <w:pPr>
        <w:tabs>
          <w:tab w:val="left" w:pos="360"/>
        </w:tabs>
        <w:spacing w:line="480" w:lineRule="auto"/>
        <w:ind w:left="810" w:right="630"/>
        <w:jc w:val="center"/>
        <w:rPr>
          <w:rFonts w:ascii="Times New Roman" w:hAnsi="Times New Roman" w:cs="Times New Roman"/>
          <w:sz w:val="24"/>
          <w:szCs w:val="24"/>
        </w:rPr>
      </w:pPr>
      <w:r w:rsidRPr="00B8268F">
        <w:rPr>
          <w:rFonts w:ascii="Times New Roman" w:hAnsi="Times New Roman" w:cs="Times New Roman"/>
          <w:sz w:val="24"/>
          <w:szCs w:val="24"/>
        </w:rPr>
        <w:t>Student’s Name</w:t>
      </w:r>
    </w:p>
    <w:p w:rsidR="00282434" w:rsidRPr="00B8268F" w:rsidRDefault="00282434" w:rsidP="001F1195">
      <w:pPr>
        <w:tabs>
          <w:tab w:val="left" w:pos="360"/>
        </w:tabs>
        <w:spacing w:line="480" w:lineRule="auto"/>
        <w:ind w:left="810" w:right="630"/>
        <w:jc w:val="center"/>
        <w:rPr>
          <w:rFonts w:ascii="Times New Roman" w:hAnsi="Times New Roman" w:cs="Times New Roman"/>
          <w:sz w:val="24"/>
          <w:szCs w:val="24"/>
        </w:rPr>
      </w:pPr>
      <w:r w:rsidRPr="00B8268F">
        <w:rPr>
          <w:rFonts w:ascii="Times New Roman" w:hAnsi="Times New Roman" w:cs="Times New Roman"/>
          <w:sz w:val="24"/>
          <w:szCs w:val="24"/>
        </w:rPr>
        <w:t>Institution Affiliations</w:t>
      </w:r>
    </w:p>
    <w:p w:rsidR="00282434" w:rsidRPr="00B8268F" w:rsidRDefault="00282434" w:rsidP="001F1195">
      <w:pPr>
        <w:tabs>
          <w:tab w:val="left" w:pos="360"/>
        </w:tabs>
        <w:spacing w:line="480" w:lineRule="auto"/>
        <w:ind w:left="810" w:right="630"/>
        <w:jc w:val="center"/>
        <w:rPr>
          <w:rFonts w:ascii="Times New Roman" w:hAnsi="Times New Roman" w:cs="Times New Roman"/>
          <w:sz w:val="24"/>
          <w:szCs w:val="24"/>
        </w:rPr>
      </w:pPr>
      <w:r w:rsidRPr="00B8268F">
        <w:rPr>
          <w:rFonts w:ascii="Times New Roman" w:hAnsi="Times New Roman" w:cs="Times New Roman"/>
          <w:sz w:val="24"/>
          <w:szCs w:val="24"/>
        </w:rPr>
        <w:t>Date</w:t>
      </w:r>
    </w:p>
    <w:p w:rsidR="00702A0B" w:rsidRDefault="00702A0B" w:rsidP="001F1195">
      <w:pPr>
        <w:tabs>
          <w:tab w:val="left" w:pos="360"/>
        </w:tabs>
        <w:spacing w:line="480" w:lineRule="auto"/>
        <w:ind w:left="810" w:right="63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br w:type="page"/>
      </w:r>
    </w:p>
    <w:p w:rsidR="00282434" w:rsidRPr="00A64926" w:rsidRDefault="00282434" w:rsidP="00A64926">
      <w:pPr>
        <w:tabs>
          <w:tab w:val="left" w:pos="360"/>
        </w:tabs>
        <w:spacing w:line="480" w:lineRule="auto"/>
        <w:ind w:left="810" w:right="630"/>
        <w:jc w:val="center"/>
        <w:rPr>
          <w:rFonts w:ascii="Times New Roman" w:hAnsi="Times New Roman" w:cs="Times New Roman"/>
          <w:b/>
          <w:sz w:val="24"/>
          <w:szCs w:val="24"/>
        </w:rPr>
      </w:pPr>
      <w:r w:rsidRPr="00A64926">
        <w:rPr>
          <w:rFonts w:ascii="Times New Roman" w:hAnsi="Times New Roman" w:cs="Times New Roman"/>
          <w:b/>
          <w:sz w:val="24"/>
          <w:szCs w:val="24"/>
        </w:rPr>
        <w:lastRenderedPageBreak/>
        <w:t>Cultural Variables and Behavior Comparison</w:t>
      </w:r>
    </w:p>
    <w:p w:rsidR="002B3F0B" w:rsidRPr="00B8268F" w:rsidRDefault="002B3F0B" w:rsidP="00A64926">
      <w:pPr>
        <w:tabs>
          <w:tab w:val="left" w:pos="360"/>
          <w:tab w:val="left" w:pos="1260"/>
          <w:tab w:val="left" w:pos="1530"/>
        </w:tabs>
        <w:spacing w:line="480" w:lineRule="auto"/>
        <w:ind w:left="810" w:right="630" w:firstLine="720"/>
        <w:jc w:val="both"/>
        <w:rPr>
          <w:rFonts w:ascii="Times New Roman" w:hAnsi="Times New Roman" w:cs="Times New Roman"/>
          <w:sz w:val="24"/>
          <w:szCs w:val="24"/>
        </w:rPr>
      </w:pPr>
      <w:r w:rsidRPr="00B8268F">
        <w:rPr>
          <w:rFonts w:ascii="Times New Roman" w:hAnsi="Times New Roman" w:cs="Times New Roman"/>
          <w:sz w:val="24"/>
          <w:szCs w:val="24"/>
        </w:rPr>
        <w:t>Disciplining children is an issue that sparks controversy the world over. People from different nations and cultural backgrounds have different beliefs on the same issue. Some cultures advocate for physical punishment while others advise against corporal punishment. Different countries have also formulated laws that treat the issue of corporal punishment differently. The discipline of growing children is an issue that should be dealt with very carefully as it can have a lot of implications in later life. The question of whether it is right to punish a child at home and school physically has seen different agencies and institutions in different nations lock horns. For instance, Human Rights agencies and the parents hold different views on the same issue. Canada is an excellent example of a country in which various agencies have differed on what should be upheld when it comes to disciplining the young ones.</w:t>
      </w:r>
    </w:p>
    <w:p w:rsidR="002B3F0B" w:rsidRPr="00B8268F" w:rsidRDefault="002B3F0B" w:rsidP="00A64926">
      <w:pPr>
        <w:tabs>
          <w:tab w:val="left" w:pos="360"/>
        </w:tabs>
        <w:spacing w:line="480" w:lineRule="auto"/>
        <w:ind w:left="810" w:right="630" w:firstLine="720"/>
        <w:jc w:val="both"/>
        <w:rPr>
          <w:rFonts w:ascii="Times New Roman" w:hAnsi="Times New Roman" w:cs="Times New Roman"/>
          <w:sz w:val="24"/>
          <w:szCs w:val="24"/>
        </w:rPr>
      </w:pPr>
      <w:r w:rsidRPr="00B8268F">
        <w:rPr>
          <w:rFonts w:ascii="Times New Roman" w:hAnsi="Times New Roman" w:cs="Times New Roman"/>
          <w:sz w:val="24"/>
          <w:szCs w:val="24"/>
        </w:rPr>
        <w:t>Section 43 of the Canadian constitution allows physical punishment of children though with restrictions. In recent years, the same act raised a lot of controversy in Canada where some agencies wanted the provision scraped. The Supreme Court of the same nation upheld the law and interpreted it for all to understand. The law states that only parents and teachers are allowed to physically punish a child, though with some restrictions. For instance, children below the age of two and above twelve years are not supposed to be spanked. A parent or teacher should not hit children/ pupils to harm them. The interpretation of the same law is that children below the age of two years of age are not mature enough to understand the relationship between their mistakes and canning. Similarly, administering physical punishment to children at teenage can turn them to antisocialists (Gershoff, Lee &amp; Durrant, 2017).</w:t>
      </w:r>
    </w:p>
    <w:p w:rsidR="002B3F0B" w:rsidRPr="00B8268F" w:rsidRDefault="002B3F0B" w:rsidP="00A64926">
      <w:pPr>
        <w:tabs>
          <w:tab w:val="left" w:pos="360"/>
        </w:tabs>
        <w:spacing w:line="480" w:lineRule="auto"/>
        <w:ind w:left="810" w:right="630" w:firstLine="720"/>
        <w:jc w:val="both"/>
        <w:rPr>
          <w:rFonts w:ascii="Times New Roman" w:hAnsi="Times New Roman" w:cs="Times New Roman"/>
          <w:sz w:val="24"/>
          <w:szCs w:val="24"/>
        </w:rPr>
      </w:pPr>
      <w:r w:rsidRPr="00B8268F">
        <w:rPr>
          <w:rFonts w:ascii="Times New Roman" w:hAnsi="Times New Roman" w:cs="Times New Roman"/>
          <w:sz w:val="24"/>
          <w:szCs w:val="24"/>
        </w:rPr>
        <w:t xml:space="preserve">The way indiscipline among children is dealt with in Canada is very different from the same issue is dealt with in other nations such as in the United States of America. While in Canada, parents can, at times, strike their children when they misbehave, in the USA, is </w:t>
      </w:r>
      <w:r w:rsidRPr="00B8268F">
        <w:rPr>
          <w:rFonts w:ascii="Times New Roman" w:hAnsi="Times New Roman" w:cs="Times New Roman"/>
          <w:sz w:val="24"/>
          <w:szCs w:val="24"/>
        </w:rPr>
        <w:lastRenderedPageBreak/>
        <w:t xml:space="preserve">prohibited by the law.  As per Van Campen &amp; Russell (2010), Americans only advocate for the authoritative style of parenting. This style involves supporting and controlling young ones. Supporting can be done through praising and hugging children when they do good things. Such an action has the effect of reinforcing good behavior among the children. Controlling, on the other hand, involves setting specific expectations for children to meet and considerable limits. Therefore, striking a child in the USA can land a parent or a teacher in prison while in Canada, parents and teachers can use Section 43 of the Canadian constitution to defend themselves. </w:t>
      </w:r>
    </w:p>
    <w:p w:rsidR="002B3F0B" w:rsidRPr="00B8268F" w:rsidRDefault="002B3F0B" w:rsidP="00A64926">
      <w:pPr>
        <w:tabs>
          <w:tab w:val="left" w:pos="360"/>
        </w:tabs>
        <w:spacing w:line="480" w:lineRule="auto"/>
        <w:ind w:left="810" w:right="630" w:firstLine="720"/>
        <w:jc w:val="both"/>
        <w:rPr>
          <w:rFonts w:ascii="Times New Roman" w:hAnsi="Times New Roman" w:cs="Times New Roman"/>
          <w:sz w:val="24"/>
          <w:szCs w:val="24"/>
        </w:rPr>
      </w:pPr>
      <w:r w:rsidRPr="00B8268F">
        <w:rPr>
          <w:rFonts w:ascii="Times New Roman" w:hAnsi="Times New Roman" w:cs="Times New Roman"/>
          <w:sz w:val="24"/>
          <w:szCs w:val="24"/>
        </w:rPr>
        <w:t xml:space="preserve">In cases of a diverse class, explaining the cultural differences that exist between different groups is essential. In the process of teaching the same to the children, it is also important to mention that all cultural practices have their advantages. When dealing with discipline among the young children, it is wise to go for the standard practices across the cultures such as redirection of activities and explain to the children the impacts all their actions. Bad habit will adversely affect their lives in future (Van Campen &amp; Russell, 2010).  </w:t>
      </w:r>
    </w:p>
    <w:p w:rsidR="002B3F0B" w:rsidRPr="00B8268F" w:rsidRDefault="002B3F0B" w:rsidP="00A64926">
      <w:pPr>
        <w:tabs>
          <w:tab w:val="left" w:pos="360"/>
        </w:tabs>
        <w:spacing w:line="480" w:lineRule="auto"/>
        <w:ind w:left="810" w:right="630" w:firstLine="720"/>
        <w:jc w:val="both"/>
        <w:rPr>
          <w:rFonts w:ascii="Times New Roman" w:hAnsi="Times New Roman" w:cs="Times New Roman"/>
          <w:sz w:val="24"/>
          <w:szCs w:val="24"/>
        </w:rPr>
      </w:pPr>
      <w:r w:rsidRPr="00B8268F">
        <w:rPr>
          <w:rFonts w:ascii="Times New Roman" w:hAnsi="Times New Roman" w:cs="Times New Roman"/>
          <w:sz w:val="24"/>
          <w:szCs w:val="24"/>
        </w:rPr>
        <w:t xml:space="preserve">To ensure that all children from different cultural practices are comfortable and all their developmental needs are adequately provided for, it is right first to create awareness among all the parties involved. The parties in a school set up include the learners, teachers and parents. They all need to be made to understand that all cultural practices are useful as they can benefit the children in different ways. After awareness creation, it is good to work with the standard cultural practices so that everyone can feel included (Van Campen &amp; Russell, 2010).  </w:t>
      </w:r>
    </w:p>
    <w:p w:rsidR="00282434" w:rsidRPr="00B8268F" w:rsidRDefault="002B3F0B" w:rsidP="00A64926">
      <w:pPr>
        <w:tabs>
          <w:tab w:val="left" w:pos="360"/>
        </w:tabs>
        <w:spacing w:line="480" w:lineRule="auto"/>
        <w:ind w:left="810" w:right="630" w:firstLine="720"/>
        <w:jc w:val="both"/>
        <w:rPr>
          <w:rFonts w:ascii="Times New Roman" w:hAnsi="Times New Roman" w:cs="Times New Roman"/>
          <w:sz w:val="24"/>
          <w:szCs w:val="24"/>
        </w:rPr>
      </w:pPr>
      <w:r w:rsidRPr="00B8268F">
        <w:rPr>
          <w:rFonts w:ascii="Times New Roman" w:hAnsi="Times New Roman" w:cs="Times New Roman"/>
          <w:sz w:val="24"/>
          <w:szCs w:val="24"/>
        </w:rPr>
        <w:t xml:space="preserve">To sum up, different communities and nations uphold different cultural beliefs that dictate different ways of maintaining the discipline of the young ones. All the various methods of controlling </w:t>
      </w:r>
      <w:r w:rsidR="00702A0B">
        <w:rPr>
          <w:rFonts w:ascii="Times New Roman" w:hAnsi="Times New Roman" w:cs="Times New Roman"/>
          <w:sz w:val="24"/>
          <w:szCs w:val="24"/>
        </w:rPr>
        <w:t xml:space="preserve">behavior have their advantages. Finally going for standard practices </w:t>
      </w:r>
      <w:r w:rsidR="00AD76A8">
        <w:rPr>
          <w:rFonts w:ascii="Times New Roman" w:hAnsi="Times New Roman" w:cs="Times New Roman"/>
          <w:sz w:val="24"/>
          <w:szCs w:val="24"/>
        </w:rPr>
        <w:t xml:space="preserve">is the </w:t>
      </w:r>
      <w:r w:rsidR="00605A28">
        <w:rPr>
          <w:rFonts w:ascii="Times New Roman" w:hAnsi="Times New Roman" w:cs="Times New Roman"/>
          <w:sz w:val="24"/>
          <w:szCs w:val="24"/>
        </w:rPr>
        <w:t>thing that needs</w:t>
      </w:r>
      <w:r w:rsidR="00AD76A8">
        <w:rPr>
          <w:rFonts w:ascii="Times New Roman" w:hAnsi="Times New Roman" w:cs="Times New Roman"/>
          <w:sz w:val="24"/>
          <w:szCs w:val="24"/>
        </w:rPr>
        <w:t xml:space="preserve"> to </w:t>
      </w:r>
      <w:r w:rsidR="00605A28">
        <w:rPr>
          <w:rFonts w:ascii="Times New Roman" w:hAnsi="Times New Roman" w:cs="Times New Roman"/>
          <w:sz w:val="24"/>
          <w:szCs w:val="24"/>
        </w:rPr>
        <w:t>embrace</w:t>
      </w:r>
      <w:r w:rsidR="00AD76A8">
        <w:rPr>
          <w:rFonts w:ascii="Times New Roman" w:hAnsi="Times New Roman" w:cs="Times New Roman"/>
          <w:sz w:val="24"/>
          <w:szCs w:val="24"/>
        </w:rPr>
        <w:t xml:space="preserve"> to effectively </w:t>
      </w:r>
      <w:r w:rsidR="001F7463">
        <w:rPr>
          <w:rFonts w:ascii="Times New Roman" w:hAnsi="Times New Roman" w:cs="Times New Roman"/>
          <w:sz w:val="24"/>
          <w:szCs w:val="24"/>
        </w:rPr>
        <w:t xml:space="preserve">control behavior or discipline of children across all cultures </w:t>
      </w:r>
      <w:r w:rsidR="00605A28">
        <w:rPr>
          <w:rFonts w:ascii="Times New Roman" w:hAnsi="Times New Roman" w:cs="Times New Roman"/>
          <w:sz w:val="24"/>
          <w:szCs w:val="24"/>
        </w:rPr>
        <w:t>in different</w:t>
      </w:r>
      <w:r w:rsidR="00AD76A8">
        <w:rPr>
          <w:rFonts w:ascii="Times New Roman" w:hAnsi="Times New Roman" w:cs="Times New Roman"/>
          <w:sz w:val="24"/>
          <w:szCs w:val="24"/>
        </w:rPr>
        <w:t xml:space="preserve"> parts of the world.</w:t>
      </w:r>
    </w:p>
    <w:p w:rsidR="00702A0B" w:rsidRDefault="00702A0B" w:rsidP="00A64926">
      <w:pPr>
        <w:tabs>
          <w:tab w:val="left" w:pos="360"/>
        </w:tabs>
        <w:spacing w:line="480" w:lineRule="auto"/>
        <w:ind w:left="810" w:right="630"/>
        <w:rPr>
          <w:rFonts w:ascii="Times New Roman" w:hAnsi="Times New Roman" w:cs="Times New Roman"/>
          <w:sz w:val="24"/>
          <w:szCs w:val="24"/>
        </w:rPr>
      </w:pPr>
      <w:r>
        <w:rPr>
          <w:rFonts w:ascii="Times New Roman" w:hAnsi="Times New Roman" w:cs="Times New Roman"/>
          <w:sz w:val="24"/>
          <w:szCs w:val="24"/>
        </w:rPr>
        <w:lastRenderedPageBreak/>
        <w:br w:type="page"/>
      </w:r>
    </w:p>
    <w:p w:rsidR="00282434" w:rsidRPr="00B8268F" w:rsidRDefault="00282434" w:rsidP="00A64926">
      <w:pPr>
        <w:tabs>
          <w:tab w:val="left" w:pos="360"/>
        </w:tabs>
        <w:spacing w:line="480" w:lineRule="auto"/>
        <w:ind w:left="810" w:right="630"/>
        <w:jc w:val="center"/>
        <w:rPr>
          <w:rFonts w:ascii="Times New Roman" w:hAnsi="Times New Roman" w:cs="Times New Roman"/>
          <w:sz w:val="24"/>
          <w:szCs w:val="24"/>
        </w:rPr>
      </w:pPr>
      <w:r w:rsidRPr="00B8268F">
        <w:rPr>
          <w:rFonts w:ascii="Times New Roman" w:hAnsi="Times New Roman" w:cs="Times New Roman"/>
          <w:sz w:val="24"/>
          <w:szCs w:val="24"/>
        </w:rPr>
        <w:lastRenderedPageBreak/>
        <w:t>References</w:t>
      </w:r>
    </w:p>
    <w:p w:rsidR="00282434" w:rsidRPr="00B8268F" w:rsidRDefault="00282434" w:rsidP="00A64926">
      <w:pPr>
        <w:tabs>
          <w:tab w:val="left" w:pos="360"/>
        </w:tabs>
        <w:spacing w:line="480" w:lineRule="auto"/>
        <w:ind w:left="810" w:right="630" w:hanging="720"/>
        <w:jc w:val="both"/>
        <w:rPr>
          <w:rFonts w:ascii="Times New Roman" w:hAnsi="Times New Roman" w:cs="Times New Roman"/>
          <w:sz w:val="24"/>
          <w:szCs w:val="24"/>
        </w:rPr>
      </w:pPr>
      <w:r w:rsidRPr="00B8268F">
        <w:rPr>
          <w:rFonts w:ascii="Times New Roman" w:hAnsi="Times New Roman" w:cs="Times New Roman"/>
          <w:sz w:val="24"/>
          <w:szCs w:val="24"/>
        </w:rPr>
        <w:t>Gershoff, E., Lee, S., &amp; Durrant, J. (2017). Promising intervention strategies to reduce parents' use of spanking and physical punishment.</w:t>
      </w:r>
    </w:p>
    <w:p w:rsidR="00282434" w:rsidRPr="00B8268F" w:rsidRDefault="00282434" w:rsidP="00A64926">
      <w:pPr>
        <w:tabs>
          <w:tab w:val="left" w:pos="360"/>
        </w:tabs>
        <w:spacing w:line="480" w:lineRule="auto"/>
        <w:ind w:left="810" w:right="630" w:hanging="720"/>
        <w:jc w:val="both"/>
        <w:rPr>
          <w:rFonts w:ascii="Times New Roman" w:hAnsi="Times New Roman" w:cs="Times New Roman"/>
          <w:sz w:val="24"/>
          <w:szCs w:val="24"/>
        </w:rPr>
      </w:pPr>
      <w:r w:rsidRPr="00B8268F">
        <w:rPr>
          <w:rFonts w:ascii="Times New Roman" w:hAnsi="Times New Roman" w:cs="Times New Roman"/>
          <w:sz w:val="24"/>
          <w:szCs w:val="24"/>
        </w:rPr>
        <w:t>Van Campen, K. S., &amp; Russell, S. T. (2010). Cultural differences in parenting practices: What Asian American families can teach us. Research Link, 2 (1).</w:t>
      </w:r>
    </w:p>
    <w:p w:rsidR="00A64926" w:rsidRPr="00B8268F" w:rsidRDefault="00A64926" w:rsidP="00A64926">
      <w:pPr>
        <w:tabs>
          <w:tab w:val="left" w:pos="360"/>
        </w:tabs>
        <w:spacing w:line="480" w:lineRule="auto"/>
        <w:ind w:left="810" w:right="630"/>
        <w:rPr>
          <w:rFonts w:ascii="Times New Roman" w:hAnsi="Times New Roman" w:cs="Times New Roman"/>
          <w:sz w:val="24"/>
          <w:szCs w:val="24"/>
        </w:rPr>
      </w:pPr>
    </w:p>
    <w:sectPr w:rsidR="00A64926" w:rsidRPr="00B8268F" w:rsidSect="00282434">
      <w:headerReference w:type="default" r:id="rId7"/>
      <w:headerReference w:type="first" r:id="rId8"/>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3B68" w:rsidRDefault="00703B68" w:rsidP="00282434">
      <w:pPr>
        <w:spacing w:after="0" w:line="240" w:lineRule="auto"/>
      </w:pPr>
      <w:r>
        <w:separator/>
      </w:r>
    </w:p>
  </w:endnote>
  <w:endnote w:type="continuationSeparator" w:id="0">
    <w:p w:rsidR="00703B68" w:rsidRDefault="00703B68" w:rsidP="0028243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3B68" w:rsidRDefault="00703B68" w:rsidP="00282434">
      <w:pPr>
        <w:spacing w:after="0" w:line="240" w:lineRule="auto"/>
      </w:pPr>
      <w:r>
        <w:separator/>
      </w:r>
    </w:p>
  </w:footnote>
  <w:footnote w:type="continuationSeparator" w:id="0">
    <w:p w:rsidR="00703B68" w:rsidRDefault="00703B68" w:rsidP="0028243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1003138"/>
      <w:docPartObj>
        <w:docPartGallery w:val="Page Numbers (Top of Page)"/>
        <w:docPartUnique/>
      </w:docPartObj>
    </w:sdtPr>
    <w:sdtEndPr>
      <w:rPr>
        <w:rFonts w:ascii="Times New Roman" w:hAnsi="Times New Roman" w:cs="Times New Roman"/>
        <w:noProof/>
        <w:sz w:val="24"/>
        <w:szCs w:val="24"/>
      </w:rPr>
    </w:sdtEndPr>
    <w:sdtContent>
      <w:p w:rsidR="00282434" w:rsidRPr="00282434" w:rsidRDefault="00B8268F" w:rsidP="00B8268F">
        <w:pPr>
          <w:pStyle w:val="Header"/>
          <w:spacing w:line="480" w:lineRule="auto"/>
          <w:rPr>
            <w:rFonts w:ascii="Times New Roman" w:hAnsi="Times New Roman" w:cs="Times New Roman"/>
            <w:sz w:val="24"/>
            <w:szCs w:val="24"/>
          </w:rPr>
        </w:pPr>
        <w:r w:rsidRPr="00282434">
          <w:rPr>
            <w:rFonts w:ascii="Times New Roman" w:hAnsi="Times New Roman" w:cs="Times New Roman"/>
            <w:sz w:val="24"/>
            <w:szCs w:val="24"/>
          </w:rPr>
          <w:t xml:space="preserve">CULTURAL VARIABLES AND BEHAVIOR COMPARISON </w:t>
        </w:r>
        <w:r w:rsidRPr="00282434">
          <w:rPr>
            <w:rFonts w:ascii="Times New Roman" w:hAnsi="Times New Roman" w:cs="Times New Roman"/>
            <w:sz w:val="24"/>
            <w:szCs w:val="24"/>
          </w:rPr>
          <w:tab/>
        </w:r>
        <w:r w:rsidRPr="00282434">
          <w:rPr>
            <w:rFonts w:ascii="Times New Roman" w:hAnsi="Times New Roman" w:cs="Times New Roman"/>
            <w:sz w:val="24"/>
            <w:szCs w:val="24"/>
          </w:rPr>
          <w:tab/>
        </w:r>
        <w:r w:rsidR="00282434" w:rsidRPr="00282434">
          <w:rPr>
            <w:rFonts w:ascii="Times New Roman" w:hAnsi="Times New Roman" w:cs="Times New Roman"/>
            <w:sz w:val="24"/>
            <w:szCs w:val="24"/>
          </w:rPr>
          <w:fldChar w:fldCharType="begin"/>
        </w:r>
        <w:r w:rsidR="00282434" w:rsidRPr="00282434">
          <w:rPr>
            <w:rFonts w:ascii="Times New Roman" w:hAnsi="Times New Roman" w:cs="Times New Roman"/>
            <w:sz w:val="24"/>
            <w:szCs w:val="24"/>
          </w:rPr>
          <w:instrText xml:space="preserve"> PAGE   \* MERGEFORMAT </w:instrText>
        </w:r>
        <w:r w:rsidR="00282434" w:rsidRPr="00282434">
          <w:rPr>
            <w:rFonts w:ascii="Times New Roman" w:hAnsi="Times New Roman" w:cs="Times New Roman"/>
            <w:sz w:val="24"/>
            <w:szCs w:val="24"/>
          </w:rPr>
          <w:fldChar w:fldCharType="separate"/>
        </w:r>
        <w:r w:rsidR="00605A28">
          <w:rPr>
            <w:rFonts w:ascii="Times New Roman" w:hAnsi="Times New Roman" w:cs="Times New Roman"/>
            <w:noProof/>
            <w:sz w:val="24"/>
            <w:szCs w:val="24"/>
          </w:rPr>
          <w:t>2</w:t>
        </w:r>
        <w:r w:rsidR="00282434" w:rsidRPr="00282434">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434" w:rsidRPr="00282434" w:rsidRDefault="00282434" w:rsidP="00282434">
    <w:pPr>
      <w:pStyle w:val="Header"/>
      <w:spacing w:line="480" w:lineRule="auto"/>
      <w:rPr>
        <w:rFonts w:ascii="Times New Roman" w:hAnsi="Times New Roman" w:cs="Times New Roman"/>
        <w:sz w:val="24"/>
        <w:szCs w:val="24"/>
      </w:rPr>
    </w:pPr>
    <w:r w:rsidRPr="00282434">
      <w:rPr>
        <w:rFonts w:ascii="Times New Roman" w:hAnsi="Times New Roman" w:cs="Times New Roman"/>
        <w:sz w:val="24"/>
        <w:szCs w:val="24"/>
      </w:rPr>
      <w:t>Running Head: CULTURAL VARIABLES AND BEHAVIOR COMPARISON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3F0B"/>
    <w:rsid w:val="0010213B"/>
    <w:rsid w:val="001F1195"/>
    <w:rsid w:val="001F7463"/>
    <w:rsid w:val="00282434"/>
    <w:rsid w:val="002B3F0B"/>
    <w:rsid w:val="00605A28"/>
    <w:rsid w:val="00702A0B"/>
    <w:rsid w:val="00703B68"/>
    <w:rsid w:val="00981F4D"/>
    <w:rsid w:val="00A64926"/>
    <w:rsid w:val="00AD76A8"/>
    <w:rsid w:val="00B8268F"/>
    <w:rsid w:val="00F51F58"/>
    <w:rsid w:val="00F941E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434"/>
  </w:style>
  <w:style w:type="paragraph" w:styleId="Footer">
    <w:name w:val="footer"/>
    <w:basedOn w:val="Normal"/>
    <w:link w:val="FooterChar"/>
    <w:uiPriority w:val="99"/>
    <w:unhideWhenUsed/>
    <w:rsid w:val="00282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43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82434"/>
    <w:pPr>
      <w:tabs>
        <w:tab w:val="center" w:pos="4680"/>
        <w:tab w:val="right" w:pos="9360"/>
      </w:tabs>
      <w:spacing w:after="0" w:line="240" w:lineRule="auto"/>
    </w:pPr>
  </w:style>
  <w:style w:type="character" w:customStyle="1" w:styleId="HeaderChar">
    <w:name w:val="Header Char"/>
    <w:basedOn w:val="DefaultParagraphFont"/>
    <w:link w:val="Header"/>
    <w:uiPriority w:val="99"/>
    <w:rsid w:val="00282434"/>
  </w:style>
  <w:style w:type="paragraph" w:styleId="Footer">
    <w:name w:val="footer"/>
    <w:basedOn w:val="Normal"/>
    <w:link w:val="FooterChar"/>
    <w:uiPriority w:val="99"/>
    <w:unhideWhenUsed/>
    <w:rsid w:val="00282434"/>
    <w:pPr>
      <w:tabs>
        <w:tab w:val="center" w:pos="4680"/>
        <w:tab w:val="right" w:pos="9360"/>
      </w:tabs>
      <w:spacing w:after="0" w:line="240" w:lineRule="auto"/>
    </w:pPr>
  </w:style>
  <w:style w:type="character" w:customStyle="1" w:styleId="FooterChar">
    <w:name w:val="Footer Char"/>
    <w:basedOn w:val="DefaultParagraphFont"/>
    <w:link w:val="Footer"/>
    <w:uiPriority w:val="99"/>
    <w:rsid w:val="0028243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Pages>
  <Words>704</Words>
  <Characters>4019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4714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ismail - [2010]</cp:lastModifiedBy>
  <cp:revision>2</cp:revision>
  <dcterms:created xsi:type="dcterms:W3CDTF">2019-11-05T10:51:00Z</dcterms:created>
  <dcterms:modified xsi:type="dcterms:W3CDTF">2019-11-05T10:51:00Z</dcterms:modified>
</cp:coreProperties>
</file>